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5E" w:rsidRPr="00CF475E" w:rsidRDefault="00CF475E" w:rsidP="00CF475E">
      <w:pPr>
        <w:jc w:val="center"/>
        <w:rPr>
          <w:b/>
          <w:sz w:val="28"/>
          <w:szCs w:val="28"/>
        </w:rPr>
      </w:pPr>
      <w:bookmarkStart w:id="0" w:name="_GoBack"/>
      <w:r w:rsidRPr="00CF475E">
        <w:rPr>
          <w:b/>
          <w:bCs/>
          <w:sz w:val="28"/>
          <w:szCs w:val="28"/>
        </w:rPr>
        <w:t>Методические рекомендации</w:t>
      </w:r>
      <w:r w:rsidRPr="00CF475E">
        <w:rPr>
          <w:b/>
          <w:sz w:val="28"/>
          <w:szCs w:val="28"/>
        </w:rPr>
        <w:t xml:space="preserve"> </w:t>
      </w:r>
      <w:r w:rsidRPr="00CF475E">
        <w:rPr>
          <w:b/>
          <w:noProof/>
          <w:sz w:val="28"/>
          <w:szCs w:val="28"/>
        </w:rPr>
        <w:t>п</w:t>
      </w:r>
      <w:r w:rsidRPr="00CF475E">
        <w:rPr>
          <w:b/>
          <w:noProof/>
          <w:sz w:val="28"/>
          <w:szCs w:val="28"/>
        </w:rPr>
        <w:t xml:space="preserve">о формированию </w:t>
      </w:r>
      <w:r>
        <w:rPr>
          <w:b/>
          <w:noProof/>
          <w:sz w:val="28"/>
          <w:szCs w:val="28"/>
        </w:rPr>
        <w:t xml:space="preserve">математической </w:t>
      </w:r>
      <w:r w:rsidRPr="00CF475E">
        <w:rPr>
          <w:b/>
          <w:noProof/>
          <w:sz w:val="28"/>
          <w:szCs w:val="28"/>
        </w:rPr>
        <w:t xml:space="preserve">грамотности </w:t>
      </w:r>
    </w:p>
    <w:bookmarkEnd w:id="0"/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t> </w:t>
      </w:r>
      <w:r w:rsidRPr="0086614F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грамотность.</w:t>
      </w:r>
      <w:r w:rsidRPr="00866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Учащиеся 5-6 классов могут соответствовать 1-2 уровню функциональной грамотности. В 7-м классе работа по овладению функциональной грамотностью продолжается: изучаются тексты разных типов и стилей, особое внимание уделяется текстам публицистического стиля. Задания к упражнениям усложняются: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развивать умение графической культуры, работы со свойствами функции, диаграммами и графиками; умение читать свойства функций по графикам, формулировать признаки и их чтение;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развивать умение геометрической грамотности, понимание свойств геометрических фигур, анализировать данные задач;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формировать умение пространственного воображения;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формировать умение работы с таблицами, соотносить данные по тексту;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формировать умение работы с научно-популярными текстами, находить в них новую информацию и анализировать ее, умение работать с кейсами в группах;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формировать умение интерпретировать знания, полученные из нескольких источников, строить свои рассуждения, опираясь на полученные знания.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В 8 классе учащиеся продолжают работу по отработки данных навыков. Они могут достичь уровней 3-5 функциональной грамотности, продолжая выбранную деятельность: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демонстрировать навыки четко описывать предлагаемую структуру задания, работать по схеме (алгоритму), добавляя условия некоторых ограничений;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уметь разбирать более сложные ситуации по конкретным алгоритмам;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демонстрировать умения аргументировать свои высказывания, выстраивать рассуждения по теме задания, приводить доводы и задавать вопросы оппонентам.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Учащиеся 9-10 классов совершенствуют навыки функциональной грамотности, соответствуя 6-7 ее уровням: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демонстрировать навыки разрабатывать сложные модели реальных ситуаций, умение работать с кейсами в группах;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уметь аргументировано высказывать свои суждения, составлять задания по тексту, задавать вопросы оппонентам;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уметь работать со сложными научными текстами, выделять из них основную идею и применять знания на практике.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Одно из ведущих мест в «математической грамотности» отводится учебной задаче.  Термин </w:t>
      </w:r>
      <w:r w:rsidRPr="0086614F">
        <w:rPr>
          <w:rFonts w:ascii="Times New Roman" w:hAnsi="Times New Roman" w:cs="Times New Roman"/>
          <w:b/>
          <w:bCs/>
          <w:sz w:val="24"/>
          <w:szCs w:val="24"/>
        </w:rPr>
        <w:t xml:space="preserve">«учебная задача» </w:t>
      </w:r>
      <w:r w:rsidRPr="0086614F">
        <w:rPr>
          <w:rFonts w:ascii="Times New Roman" w:hAnsi="Times New Roman" w:cs="Times New Roman"/>
          <w:sz w:val="24"/>
          <w:szCs w:val="24"/>
        </w:rPr>
        <w:t xml:space="preserve">- в широком понимании - это то, что выдвигается самим учеником для выполнения в процессе обучения в познавательных целях. Учебная задача часто рождается из проблемной ситуации, когда незнание сталкивается с чем-то новым, неизвестным, но решение учебной задачи состоит не в нахождении конкретного выхода, а в отыскании общего способа действия, принципа решения целого класса аналогичных задач. Учебная задача решается школьниками путем выполнения определенных действий: знаю – не знаю – хочу узнать.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> </w:t>
      </w:r>
      <w:r w:rsidRPr="0086614F">
        <w:rPr>
          <w:rFonts w:ascii="Times New Roman" w:hAnsi="Times New Roman" w:cs="Times New Roman"/>
          <w:i/>
          <w:iCs/>
          <w:sz w:val="24"/>
          <w:szCs w:val="24"/>
        </w:rPr>
        <w:t xml:space="preserve">Типы учебных задач: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задания, в которых имеются лишние данные;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задания с противоречивыми данными;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задания, в которых данных недостаточно для решения;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614F">
        <w:rPr>
          <w:rFonts w:ascii="Times New Roman" w:hAnsi="Times New Roman" w:cs="Times New Roman"/>
          <w:sz w:val="24"/>
          <w:szCs w:val="24"/>
        </w:rPr>
        <w:t>многовариативные</w:t>
      </w:r>
      <w:proofErr w:type="spellEnd"/>
      <w:r w:rsidRPr="0086614F">
        <w:rPr>
          <w:rFonts w:ascii="Times New Roman" w:hAnsi="Times New Roman" w:cs="Times New Roman"/>
          <w:sz w:val="24"/>
          <w:szCs w:val="24"/>
        </w:rPr>
        <w:t xml:space="preserve"> задания (имеют несколько вариантов решения).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 Задача учителя по формированию новых компетенций при работе с учащимися предполагает работу применения новых знаний, нового способа по выработанному алгоритму. Для этого учитель предлагает подросткам решить ситуационные, практико-ориентированные задания, задачи открытого типа.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i/>
          <w:iCs/>
          <w:sz w:val="24"/>
          <w:szCs w:val="24"/>
        </w:rPr>
        <w:t xml:space="preserve">Типы задач: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     </w:t>
      </w:r>
      <w:r w:rsidRPr="0086614F">
        <w:rPr>
          <w:rFonts w:ascii="Times New Roman" w:hAnsi="Times New Roman" w:cs="Times New Roman"/>
          <w:b/>
          <w:bCs/>
          <w:sz w:val="24"/>
          <w:szCs w:val="24"/>
        </w:rPr>
        <w:t>Предметные задачи</w:t>
      </w:r>
      <w:r w:rsidRPr="0086614F">
        <w:rPr>
          <w:rFonts w:ascii="Times New Roman" w:hAnsi="Times New Roman" w:cs="Times New Roman"/>
          <w:sz w:val="24"/>
          <w:szCs w:val="24"/>
        </w:rPr>
        <w:t xml:space="preserve">: в условии описывается предметная ситуация, для решения которой требуется установление и использование знаний конкретного учебного предмета, изучаемых на разных этапах и в разных его разделах; в ходе анализа условия необходимо «считать информацию», представленную в разных формах, сконструировать способ решения.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proofErr w:type="spellStart"/>
      <w:r w:rsidRPr="0086614F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86614F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  <w:r w:rsidRPr="0086614F">
        <w:rPr>
          <w:rFonts w:ascii="Times New Roman" w:hAnsi="Times New Roman" w:cs="Times New Roman"/>
          <w:sz w:val="24"/>
          <w:szCs w:val="24"/>
        </w:rPr>
        <w:t xml:space="preserve">: в условии описана ситуация на языке одной из предметных областей с явным или неявным использованием языка другой предметной области. Для решения нужно применять знания из соответствующих областей; требуется исследование условия с точки зрения выделенных предметных областей, а также поиск недостающих данных, причем решение и ответ могут зависеть от исходных данных, выбранных (найденных) самими обучающимися.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86614F">
        <w:rPr>
          <w:rFonts w:ascii="Times New Roman" w:hAnsi="Times New Roman" w:cs="Times New Roman"/>
          <w:b/>
          <w:bCs/>
          <w:sz w:val="24"/>
          <w:szCs w:val="24"/>
        </w:rPr>
        <w:t>Практико-ориентированные задачи</w:t>
      </w:r>
      <w:r w:rsidRPr="0086614F">
        <w:rPr>
          <w:rFonts w:ascii="Times New Roman" w:hAnsi="Times New Roman" w:cs="Times New Roman"/>
          <w:sz w:val="24"/>
          <w:szCs w:val="24"/>
        </w:rPr>
        <w:t xml:space="preserve">: в условии описана такая ситуация, с которой подросток встречается в повседневной своей жизненной практике. </w:t>
      </w:r>
      <w:proofErr w:type="gramStart"/>
      <w:r w:rsidRPr="0086614F">
        <w:rPr>
          <w:rFonts w:ascii="Times New Roman" w:hAnsi="Times New Roman" w:cs="Times New Roman"/>
          <w:sz w:val="24"/>
          <w:szCs w:val="24"/>
        </w:rPr>
        <w:t>Для решения задачи нужно мобилизовать не только теоретические знания из конкретной или разных предметных областей, но и применить знания, приобретенные из повседневного опыта самого обучающегося.</w:t>
      </w:r>
      <w:proofErr w:type="gramEnd"/>
      <w:r w:rsidRPr="0086614F">
        <w:rPr>
          <w:rFonts w:ascii="Times New Roman" w:hAnsi="Times New Roman" w:cs="Times New Roman"/>
          <w:sz w:val="24"/>
          <w:szCs w:val="24"/>
        </w:rPr>
        <w:t xml:space="preserve"> Данные в задаче должны быть взяты из реальной действительности. </w:t>
      </w:r>
    </w:p>
    <w:p w:rsidR="00CF475E" w:rsidRPr="0086614F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14F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86614F"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Ситуационные задачи: </w:t>
      </w:r>
      <w:r w:rsidRPr="0086614F">
        <w:rPr>
          <w:rFonts w:ascii="Times New Roman" w:hAnsi="Times New Roman" w:cs="Times New Roman"/>
          <w:sz w:val="24"/>
          <w:szCs w:val="24"/>
        </w:rPr>
        <w:t xml:space="preserve">не связаны с непосредственным повседневным опытом обучающегося, но они помогают обучающимся увидеть и понять, как и где могут быть полезны ему в будущем знания из различных предметных областей. Решение ситуационных задач стимулирует развитие познавательной мотивации обучающихся, формируют способы переноса знания в широкий социально-культурный контекст. </w:t>
      </w:r>
    </w:p>
    <w:p w:rsidR="00D25B47" w:rsidRDefault="00D25B47"/>
    <w:sectPr w:rsidR="00D2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5E"/>
    <w:rsid w:val="003410C8"/>
    <w:rsid w:val="00CF475E"/>
    <w:rsid w:val="00D2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5E"/>
    <w:pPr>
      <w:widowControl w:val="0"/>
      <w:spacing w:before="8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5E"/>
    <w:pPr>
      <w:widowControl w:val="0"/>
      <w:spacing w:before="8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2022-04-10T15:28:00Z</dcterms:created>
  <dcterms:modified xsi:type="dcterms:W3CDTF">2022-04-10T15:29:00Z</dcterms:modified>
</cp:coreProperties>
</file>